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8943" w14:textId="77777777" w:rsidR="000B5735" w:rsidRPr="000B5735" w:rsidRDefault="000B5735" w:rsidP="000B5735">
      <w:pPr>
        <w:autoSpaceDE w:val="0"/>
        <w:autoSpaceDN w:val="0"/>
        <w:adjustRightInd w:val="0"/>
        <w:spacing w:line="420" w:lineRule="atLeast"/>
        <w:textAlignment w:val="center"/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</w:pPr>
      <w:r w:rsidRPr="000B5735">
        <w:rPr>
          <w:rFonts w:ascii="New Era Casual" w:hAnsi="New Era Casual" w:cs="New Era Casual"/>
          <w:caps/>
          <w:color w:val="989800"/>
          <w:sz w:val="56"/>
          <w:szCs w:val="56"/>
          <w:lang w:val="es-ES_tradnl"/>
        </w:rPr>
        <w:t>Cruceros</w:t>
      </w:r>
    </w:p>
    <w:p w14:paraId="2744B984" w14:textId="77777777" w:rsidR="000B5735" w:rsidRDefault="000B5735" w:rsidP="000B5735">
      <w:pPr>
        <w:pStyle w:val="dasazul"/>
        <w:jc w:val="left"/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</w:pPr>
      <w:r>
        <w:rPr>
          <w:rFonts w:ascii="New Era Casual" w:hAnsi="New Era Casual" w:cs="New Era Casual"/>
          <w:b w:val="0"/>
          <w:bCs w:val="0"/>
          <w:color w:val="B2A300"/>
          <w:sz w:val="28"/>
          <w:szCs w:val="28"/>
        </w:rPr>
        <w:t>Crucero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46"/>
          <w:szCs w:val="46"/>
        </w:rPr>
        <w:t>3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B2A300"/>
          <w:sz w:val="28"/>
          <w:szCs w:val="28"/>
        </w:rPr>
        <w:t>días*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16"/>
        <w:gridCol w:w="666"/>
        <w:gridCol w:w="665"/>
      </w:tblGrid>
      <w:tr w:rsidR="000B5735" w:rsidRPr="000B5735" w14:paraId="76835631" w14:textId="77777777">
        <w:trPr>
          <w:trHeight w:val="113"/>
        </w:trPr>
        <w:tc>
          <w:tcPr>
            <w:tcW w:w="680" w:type="dxa"/>
            <w:tcBorders>
              <w:top w:val="single" w:sz="3" w:space="0" w:color="7F7F00"/>
              <w:left w:val="single" w:sz="3" w:space="0" w:color="7F7F00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128DBF3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DIA</w:t>
            </w:r>
          </w:p>
        </w:tc>
        <w:tc>
          <w:tcPr>
            <w:tcW w:w="1616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62EC842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PUERTO</w:t>
            </w:r>
          </w:p>
        </w:tc>
        <w:tc>
          <w:tcPr>
            <w:tcW w:w="666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0" w:type="dxa"/>
              <w:bottom w:w="57" w:type="dxa"/>
              <w:right w:w="0" w:type="dxa"/>
            </w:tcMar>
            <w:vAlign w:val="center"/>
          </w:tcPr>
          <w:p w14:paraId="2696C5B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6"/>
                <w:szCs w:val="16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LLEGADA</w:t>
            </w:r>
          </w:p>
        </w:tc>
        <w:tc>
          <w:tcPr>
            <w:tcW w:w="665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7F7F00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012B55B3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SALIDA</w:t>
            </w:r>
          </w:p>
        </w:tc>
      </w:tr>
      <w:tr w:rsidR="000B5735" w:rsidRPr="000B5735" w14:paraId="5AA1B378" w14:textId="77777777">
        <w:trPr>
          <w:trHeight w:val="113"/>
        </w:trPr>
        <w:tc>
          <w:tcPr>
            <w:tcW w:w="680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78E8F6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Viernes</w:t>
            </w:r>
          </w:p>
        </w:tc>
        <w:tc>
          <w:tcPr>
            <w:tcW w:w="1616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3208D0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ATENAS (Lavrion*) (Grecia)</w:t>
            </w:r>
          </w:p>
        </w:tc>
        <w:tc>
          <w:tcPr>
            <w:tcW w:w="666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32CF363C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665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52607CD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13:00</w:t>
            </w:r>
          </w:p>
        </w:tc>
      </w:tr>
      <w:tr w:rsidR="000B5735" w:rsidRPr="000B5735" w14:paraId="404A0424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086EF65D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3EDF340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MYKONOS 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7A99B13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18:00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752FA7E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23:00</w:t>
            </w:r>
          </w:p>
        </w:tc>
      </w:tr>
      <w:tr w:rsidR="000B5735" w:rsidRPr="000B5735" w14:paraId="0D336C55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728DB93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Sábado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207282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pacing w:val="-3"/>
                <w:w w:val="90"/>
                <w:sz w:val="14"/>
                <w:szCs w:val="14"/>
                <w:lang w:val="es-ES_tradnl"/>
              </w:rPr>
              <w:t>KUSADASI (Efeso) (Turquía)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79D455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7:00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577A62F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13:00</w:t>
            </w:r>
          </w:p>
        </w:tc>
      </w:tr>
      <w:tr w:rsidR="000B5735" w:rsidRPr="000B5735" w14:paraId="4D21AB34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08CFC11D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5302CE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PATMOS 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4437A30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16:30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576798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21:30</w:t>
            </w:r>
          </w:p>
        </w:tc>
      </w:tr>
      <w:tr w:rsidR="000B5735" w:rsidRPr="000B5735" w14:paraId="05D8D04E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1FB1BE5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Domingo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00DFB7E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Creta (</w:t>
            </w: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Heraklion</w:t>
            </w: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) (</w:t>
            </w: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19F8193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7:00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7F3A97A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12:00</w:t>
            </w:r>
          </w:p>
        </w:tc>
      </w:tr>
      <w:tr w:rsidR="000B5735" w:rsidRPr="000B5735" w14:paraId="69DBCDF2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9BBE81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8C4D86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SANTORINI 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2AF043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16:30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F429F0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21:30</w:t>
            </w:r>
          </w:p>
        </w:tc>
      </w:tr>
      <w:tr w:rsidR="000B5735" w:rsidRPr="000B5735" w14:paraId="3A481E72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3078A73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Lunes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1FB49F5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ATENAS (Lavrion*) 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6F51675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6:00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79" w:type="dxa"/>
              <w:left w:w="46" w:type="dxa"/>
              <w:bottom w:w="79" w:type="dxa"/>
              <w:right w:w="46" w:type="dxa"/>
            </w:tcMar>
            <w:vAlign w:val="center"/>
          </w:tcPr>
          <w:p w14:paraId="20F6E1FB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</w:tbl>
    <w:p w14:paraId="7BC4C118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850"/>
        <w:gridCol w:w="851"/>
      </w:tblGrid>
      <w:tr w:rsidR="000B5735" w:rsidRPr="000B5735" w14:paraId="6105C732" w14:textId="77777777">
        <w:trPr>
          <w:trHeight w:val="196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D9000D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4630B313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D9000D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5552B56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>17/Marzo -24/Noviembre</w:t>
            </w:r>
          </w:p>
        </w:tc>
      </w:tr>
      <w:tr w:rsidR="000B5735" w:rsidRPr="000B5735" w14:paraId="31524955" w14:textId="77777777">
        <w:trPr>
          <w:trHeight w:val="11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35B7AB6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CABINA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6237208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77E8996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</w:tr>
      <w:tr w:rsidR="000B5735" w:rsidRPr="000B5735" w14:paraId="6DA982DF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3CD402D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IA [Standard Interior]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2C7DDE74" w14:textId="2DCC04DA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00 $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3CBD4A4" w14:textId="752FF373" w:rsidR="000B5735" w:rsidRPr="000B5735" w:rsidRDefault="007F0B7E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1.0</w:t>
            </w:r>
            <w:r w:rsidR="000B5735"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23 $</w:t>
            </w:r>
          </w:p>
        </w:tc>
      </w:tr>
      <w:tr w:rsidR="000B5735" w:rsidRPr="000B5735" w14:paraId="35D662EC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B0EA96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IB [Standard Interior] 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C85F97D" w14:textId="4D1998B3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92 $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AC0E9CE" w14:textId="2821A8AC" w:rsidR="000B5735" w:rsidRPr="000B5735" w:rsidRDefault="007F0B7E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1.0</w:t>
            </w:r>
            <w:r w:rsidR="000B5735"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92 $</w:t>
            </w:r>
          </w:p>
        </w:tc>
      </w:tr>
      <w:tr w:rsidR="000B5735" w:rsidRPr="000B5735" w14:paraId="682527A2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C9DBE7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IC [Premiun Interior]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4AA0C70D" w14:textId="3247AC22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62 $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5012640" w14:textId="635417FE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46 $</w:t>
            </w:r>
          </w:p>
        </w:tc>
      </w:tr>
      <w:tr w:rsidR="000B5735" w:rsidRPr="000B5735" w14:paraId="1ED7BEFB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46E6F8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XA [Standard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4BB89928" w14:textId="4FDBC119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46 $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3D85F96" w14:textId="483E84D5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15 $</w:t>
            </w:r>
          </w:p>
        </w:tc>
      </w:tr>
      <w:tr w:rsidR="000B5735" w:rsidRPr="000B5735" w14:paraId="491CE32B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5C6739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XB [Standard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394CF126" w14:textId="56564CD7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69 $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7CC065C" w14:textId="7E73703E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08 $</w:t>
            </w:r>
          </w:p>
        </w:tc>
      </w:tr>
      <w:tr w:rsidR="000B5735" w:rsidRPr="000B5735" w14:paraId="2B162C97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443CA1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XC [Premium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67AD2D58" w14:textId="6077FD20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62 $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9B18A5E" w14:textId="522373AA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92 $</w:t>
            </w:r>
          </w:p>
        </w:tc>
      </w:tr>
      <w:tr w:rsidR="000B5735" w:rsidRPr="000B5735" w14:paraId="5C5911A5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CB95AD3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SJ [Junior Suite]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3DDE0C72" w14:textId="28CFFCB4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85 $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A90494F" w14:textId="22BEA77C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92 $</w:t>
            </w:r>
          </w:p>
        </w:tc>
      </w:tr>
      <w:tr w:rsidR="000B5735" w:rsidRPr="000B5735" w14:paraId="6900909D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6006DEC0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SB [Suite Balcony]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29C569A" w14:textId="79DCDE48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62 $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42B3062C" w14:textId="3DD67A15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85 $</w:t>
            </w:r>
          </w:p>
        </w:tc>
      </w:tr>
      <w:tr w:rsidR="000B5735" w:rsidRPr="000B5735" w14:paraId="78FE154D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5B8C49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SG [Grand Suite]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2C5A5109" w14:textId="5922A127" w:rsidR="000B5735" w:rsidRPr="000B5735" w:rsidRDefault="000B5735" w:rsidP="000B5735">
            <w:pPr>
              <w:tabs>
                <w:tab w:val="left" w:pos="120"/>
              </w:tabs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31 $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FE395FF" w14:textId="3B265B6E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7F0B7E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69 $</w:t>
            </w:r>
          </w:p>
        </w:tc>
      </w:tr>
      <w:tr w:rsidR="000B5735" w:rsidRPr="000B5735" w14:paraId="2A534A57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4684179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o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 ADULTO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48AF0EC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149767B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592 $</w:t>
            </w:r>
          </w:p>
        </w:tc>
      </w:tr>
      <w:tr w:rsidR="000B5735" w:rsidRPr="000B5735" w14:paraId="380551B1" w14:textId="77777777">
        <w:trPr>
          <w:trHeight w:val="233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5857B69C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 xml:space="preserve">o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Infantil de 3 meses a 1,99 años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229 $</w:t>
            </w:r>
          </w:p>
        </w:tc>
      </w:tr>
      <w:tr w:rsidR="000B5735" w:rsidRPr="000B5735" w14:paraId="2A151EAE" w14:textId="77777777">
        <w:trPr>
          <w:trHeight w:val="233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3F1BD708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 xml:space="preserve">o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Niños de 2 a 11,99 años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300 $</w:t>
            </w:r>
          </w:p>
        </w:tc>
      </w:tr>
      <w:tr w:rsidR="000B5735" w:rsidRPr="000B5735" w14:paraId="4201B812" w14:textId="77777777">
        <w:trPr>
          <w:trHeight w:val="233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0746CBB6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Taxas Puerto &amp; Servicios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149 $</w:t>
            </w:r>
          </w:p>
        </w:tc>
      </w:tr>
    </w:tbl>
    <w:p w14:paraId="56FF51CB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1BF1CEFC" w14:textId="77777777" w:rsidR="000B5735" w:rsidRDefault="000B5735" w:rsidP="000B5735">
      <w:pPr>
        <w:pStyle w:val="notaitinerarioguionitinerario"/>
        <w:rPr>
          <w:rStyle w:val="negritanotaitinerario"/>
          <w:sz w:val="12"/>
          <w:szCs w:val="12"/>
        </w:rPr>
      </w:pPr>
      <w:r>
        <w:rPr>
          <w:rStyle w:val="negritanotaitinerario"/>
          <w:sz w:val="12"/>
          <w:szCs w:val="12"/>
        </w:rPr>
        <w:t xml:space="preserve">TARIFA INCLUIDA:  </w:t>
      </w:r>
    </w:p>
    <w:p w14:paraId="269E6527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Comidas, bebidas de cortesía en las comidas. </w:t>
      </w:r>
    </w:p>
    <w:p w14:paraId="259B4736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Cupón de 80 $ para descontar en las excursiones opcionales en tierra, solo utilizable si hay reserva previa.</w:t>
      </w:r>
    </w:p>
    <w:p w14:paraId="5107A561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Propinas.</w:t>
      </w:r>
    </w:p>
    <w:p w14:paraId="2D604E02" w14:textId="77777777" w:rsidR="000B5735" w:rsidRDefault="000B5735" w:rsidP="000B5735">
      <w:pPr>
        <w:pStyle w:val="notaitinerarioguionitinerario"/>
        <w:rPr>
          <w:sz w:val="12"/>
          <w:szCs w:val="12"/>
        </w:rPr>
      </w:pPr>
    </w:p>
    <w:p w14:paraId="629D7F69" w14:textId="77777777" w:rsidR="000B5735" w:rsidRDefault="000B5735" w:rsidP="000B5735">
      <w:pPr>
        <w:pStyle w:val="notaitinerarioguionitinerario"/>
        <w:rPr>
          <w:rStyle w:val="negritanotaitinerario"/>
          <w:sz w:val="12"/>
          <w:szCs w:val="12"/>
        </w:rPr>
      </w:pPr>
      <w:r>
        <w:rPr>
          <w:rStyle w:val="negritanotaitinerario"/>
          <w:sz w:val="12"/>
          <w:szCs w:val="12"/>
        </w:rPr>
        <w:t xml:space="preserve">TARIFA MEJORADA : 215 $ por persona  </w:t>
      </w:r>
    </w:p>
    <w:p w14:paraId="4F2DD36F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Comidas, selección de bebidas premium.</w:t>
      </w:r>
    </w:p>
    <w:p w14:paraId="2C151F91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WI-FI gratuito durante 1 hora al dia. </w:t>
      </w:r>
    </w:p>
    <w:p w14:paraId="4168DA23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25% Descuento en restaurantes especiales.</w:t>
      </w:r>
    </w:p>
    <w:p w14:paraId="6E855019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 xml:space="preserve">Cupón de 160 $ para descontar en las excursiones opcionales en tierra, solo utilizable si hay reserva previa. </w:t>
      </w:r>
    </w:p>
    <w:p w14:paraId="0B5EB1B1" w14:textId="77777777" w:rsidR="000B5735" w:rsidRDefault="000B5735" w:rsidP="000B5735">
      <w:pPr>
        <w:pStyle w:val="notaitinerarioguionitinerario"/>
        <w:rPr>
          <w:sz w:val="12"/>
          <w:szCs w:val="12"/>
        </w:rPr>
      </w:pPr>
      <w:r>
        <w:rPr>
          <w:sz w:val="12"/>
          <w:szCs w:val="12"/>
        </w:rPr>
        <w:t>•</w:t>
      </w:r>
      <w:r>
        <w:rPr>
          <w:sz w:val="12"/>
          <w:szCs w:val="12"/>
        </w:rPr>
        <w:tab/>
        <w:t>Propinas.</w:t>
      </w:r>
    </w:p>
    <w:p w14:paraId="4AD38846" w14:textId="77777777" w:rsidR="000B5735" w:rsidRDefault="000B5735" w:rsidP="000B5735">
      <w:pPr>
        <w:pStyle w:val="notaitinerarioguionitinerario"/>
        <w:rPr>
          <w:sz w:val="12"/>
          <w:szCs w:val="12"/>
        </w:rPr>
      </w:pPr>
    </w:p>
    <w:p w14:paraId="301FCF61" w14:textId="77777777" w:rsidR="000B5735" w:rsidRDefault="000B5735" w:rsidP="000B5735">
      <w:pPr>
        <w:pStyle w:val="notaitinerarioitinerario"/>
        <w:tabs>
          <w:tab w:val="left" w:pos="397"/>
        </w:tabs>
        <w:rPr>
          <w:sz w:val="11"/>
          <w:szCs w:val="11"/>
        </w:rPr>
      </w:pPr>
      <w:r>
        <w:rPr>
          <w:sz w:val="11"/>
          <w:szCs w:val="11"/>
        </w:rPr>
        <w:t>(*) Las salidas de Marzo: 17,24 y Noviembre, tendrán otro itinerario, consultar.</w:t>
      </w:r>
    </w:p>
    <w:p w14:paraId="4F638FEF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3995998B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3B303B8B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4469195D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0EFEE4C6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639B2731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523B6388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p w14:paraId="4B66455A" w14:textId="77777777" w:rsidR="000B5735" w:rsidRDefault="000B5735" w:rsidP="000B5735">
      <w:pPr>
        <w:pStyle w:val="dasazul"/>
        <w:jc w:val="left"/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</w:pPr>
      <w:r>
        <w:rPr>
          <w:rFonts w:ascii="New Era Casual" w:hAnsi="New Era Casual" w:cs="New Era Casual"/>
          <w:b w:val="0"/>
          <w:bCs w:val="0"/>
          <w:color w:val="B2A300"/>
          <w:sz w:val="28"/>
          <w:szCs w:val="28"/>
        </w:rPr>
        <w:lastRenderedPageBreak/>
        <w:t>Crucero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46"/>
          <w:szCs w:val="46"/>
        </w:rPr>
        <w:t>4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B2A300"/>
          <w:sz w:val="28"/>
          <w:szCs w:val="28"/>
        </w:rPr>
        <w:t>días*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16"/>
        <w:gridCol w:w="666"/>
        <w:gridCol w:w="665"/>
      </w:tblGrid>
      <w:tr w:rsidR="000B5735" w:rsidRPr="000B5735" w14:paraId="7B8D6278" w14:textId="77777777">
        <w:trPr>
          <w:trHeight w:val="113"/>
        </w:trPr>
        <w:tc>
          <w:tcPr>
            <w:tcW w:w="680" w:type="dxa"/>
            <w:tcBorders>
              <w:top w:val="single" w:sz="3" w:space="0" w:color="7F7F00"/>
              <w:left w:val="single" w:sz="3" w:space="0" w:color="7F7F00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2D7F6B9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DIA</w:t>
            </w:r>
          </w:p>
        </w:tc>
        <w:tc>
          <w:tcPr>
            <w:tcW w:w="1616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0C4EFD7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PUERTO</w:t>
            </w:r>
          </w:p>
        </w:tc>
        <w:tc>
          <w:tcPr>
            <w:tcW w:w="666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0" w:type="dxa"/>
              <w:bottom w:w="57" w:type="dxa"/>
              <w:right w:w="0" w:type="dxa"/>
            </w:tcMar>
            <w:vAlign w:val="center"/>
          </w:tcPr>
          <w:p w14:paraId="4D5E528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6"/>
                <w:szCs w:val="16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LLEGADA</w:t>
            </w:r>
          </w:p>
        </w:tc>
        <w:tc>
          <w:tcPr>
            <w:tcW w:w="665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7F7F00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3691343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SALIDA</w:t>
            </w:r>
          </w:p>
        </w:tc>
      </w:tr>
      <w:tr w:rsidR="000B5735" w:rsidRPr="000B5735" w14:paraId="2413C649" w14:textId="77777777">
        <w:trPr>
          <w:trHeight w:val="113"/>
        </w:trPr>
        <w:tc>
          <w:tcPr>
            <w:tcW w:w="680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7A0787C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Lunes</w:t>
            </w:r>
          </w:p>
        </w:tc>
        <w:tc>
          <w:tcPr>
            <w:tcW w:w="1616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0DF0FCF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ATENAS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Lavrion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 xml:space="preserve">) 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(Grecia)</w:t>
            </w:r>
          </w:p>
        </w:tc>
        <w:tc>
          <w:tcPr>
            <w:tcW w:w="666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71256C90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665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43C2D28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13:00</w:t>
            </w:r>
          </w:p>
        </w:tc>
      </w:tr>
      <w:tr w:rsidR="000B5735" w:rsidRPr="000B5735" w14:paraId="23D56F1F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25AAA34E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1E47B770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MYKONOS 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4054FDD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18:00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179AAC6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23:00</w:t>
            </w:r>
          </w:p>
        </w:tc>
      </w:tr>
      <w:tr w:rsidR="000B5735" w:rsidRPr="000B5735" w14:paraId="40A18802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4E14C17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Martes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0D4EDDD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pacing w:val="-3"/>
                <w:w w:val="90"/>
                <w:sz w:val="14"/>
                <w:szCs w:val="14"/>
                <w:lang w:val="es-ES_tradnl"/>
              </w:rPr>
              <w:t>KUSADASI (Efeso) (Turquía)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25A0E190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7:00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27FA191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13:00</w:t>
            </w:r>
          </w:p>
        </w:tc>
      </w:tr>
      <w:tr w:rsidR="000B5735" w:rsidRPr="000B5735" w14:paraId="770B09D4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0FEB89D9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5A140A7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Patmos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4DE37A9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16:30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2AE38FA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21:30</w:t>
            </w:r>
          </w:p>
        </w:tc>
      </w:tr>
      <w:tr w:rsidR="000B5735" w:rsidRPr="000B5735" w14:paraId="4542517D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7D84F62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Miércoles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70E37AB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Rodas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61E8F01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7:00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404F8230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18:00</w:t>
            </w:r>
          </w:p>
        </w:tc>
      </w:tr>
      <w:tr w:rsidR="000B5735" w:rsidRPr="000B5735" w14:paraId="5CF7B56E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1C3D1163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Jueves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6DD0C8C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Creta (</w:t>
            </w: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Heraklion</w:t>
            </w: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) (</w:t>
            </w: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7DB41F0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7:00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02178FE3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12:00</w:t>
            </w:r>
          </w:p>
        </w:tc>
      </w:tr>
      <w:tr w:rsidR="000B5735" w:rsidRPr="000B5735" w14:paraId="3D6CF745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25F81F1F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3ACEB0CB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Santorini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26612EF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16:30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7954988B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21:30</w:t>
            </w:r>
          </w:p>
        </w:tc>
      </w:tr>
      <w:tr w:rsidR="000B5735" w:rsidRPr="000B5735" w14:paraId="09B042DA" w14:textId="77777777">
        <w:trPr>
          <w:trHeight w:val="113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1856E5C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 xml:space="preserve">Viernes 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58B93F8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Atenas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Lavrion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55C822F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6:00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61" w:type="dxa"/>
              <w:left w:w="46" w:type="dxa"/>
              <w:bottom w:w="61" w:type="dxa"/>
              <w:right w:w="46" w:type="dxa"/>
            </w:tcMar>
            <w:vAlign w:val="center"/>
          </w:tcPr>
          <w:p w14:paraId="79F36680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</w:tbl>
    <w:p w14:paraId="4A014C88" w14:textId="77777777" w:rsidR="000B5735" w:rsidRPr="00AA230D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F6305"/>
          <w:spacing w:val="-6"/>
          <w:position w:val="-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850"/>
        <w:gridCol w:w="851"/>
      </w:tblGrid>
      <w:tr w:rsidR="000B5735" w:rsidRPr="000B5735" w14:paraId="64F3961C" w14:textId="77777777">
        <w:trPr>
          <w:trHeight w:val="196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D9000D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2EE1E51C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D9000D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2B1F25A3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 xml:space="preserve">13/Marzo – 27/Noviembre </w:t>
            </w:r>
          </w:p>
        </w:tc>
      </w:tr>
      <w:tr w:rsidR="000B5735" w:rsidRPr="000B5735" w14:paraId="387E1A0C" w14:textId="77777777">
        <w:trPr>
          <w:trHeight w:val="11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6FD29D5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CABINA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7DEB056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3C3AD80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</w:tr>
      <w:tr w:rsidR="000B5735" w:rsidRPr="000B5735" w14:paraId="27B98A2F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8BA1D3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IA [Standard Interior]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6FFC588" w14:textId="7BEE78D0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39 $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4D49EA97" w14:textId="29F14735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85 $</w:t>
            </w:r>
          </w:p>
        </w:tc>
      </w:tr>
      <w:tr w:rsidR="000B5735" w:rsidRPr="000B5735" w14:paraId="7846286F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3F6F30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IB [Standard Interior] 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3D752F4" w14:textId="6A330CFD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23 $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6961F92" w14:textId="10DB258C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46 $</w:t>
            </w:r>
          </w:p>
        </w:tc>
      </w:tr>
      <w:tr w:rsidR="000B5735" w:rsidRPr="000B5735" w14:paraId="65AEAE38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368A290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IC [Premiun Interior]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6D54D160" w14:textId="1031443D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08 $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69F135ED" w14:textId="1B22CE88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15 $</w:t>
            </w:r>
          </w:p>
        </w:tc>
      </w:tr>
      <w:tr w:rsidR="000B5735" w:rsidRPr="000B5735" w14:paraId="04051FC9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95E947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XA [Standard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3C72E902" w14:textId="01C11F50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15 $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F61BFBB" w14:textId="151B492B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00 $</w:t>
            </w:r>
          </w:p>
        </w:tc>
      </w:tr>
      <w:tr w:rsidR="000B5735" w:rsidRPr="000B5735" w14:paraId="3AD49B07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3A113F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XB [Standard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6588FD65" w14:textId="33B7DB8F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08 $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36DEAC6" w14:textId="784FC1AE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46 $</w:t>
            </w:r>
          </w:p>
        </w:tc>
      </w:tr>
      <w:tr w:rsidR="000B5735" w:rsidRPr="000B5735" w14:paraId="250F9F5D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94C210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XC [Premium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489AE573" w14:textId="45D7873C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92 $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9614E8E" w14:textId="1B2270EE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08 $</w:t>
            </w:r>
          </w:p>
        </w:tc>
      </w:tr>
      <w:tr w:rsidR="000B5735" w:rsidRPr="000B5735" w14:paraId="4402115C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63617D5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SJ [Junior Suite]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2E12422E" w14:textId="5BF9AEDF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23 $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D81B4CF" w14:textId="784CB3B0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62 $</w:t>
            </w:r>
          </w:p>
        </w:tc>
      </w:tr>
      <w:tr w:rsidR="000B5735" w:rsidRPr="000B5735" w14:paraId="3AD84A38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E60DE0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SB [Suite Balcony]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05335438" w14:textId="3903BE50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00 $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D32A45D" w14:textId="6FEBD9D3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</w:tr>
      <w:tr w:rsidR="000B5735" w:rsidRPr="000B5735" w14:paraId="07EA39C2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16A4164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SG [Grand Suite]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2FF80DD2" w14:textId="19D13CED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A36EB35" w14:textId="0FB80A50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187EBC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31 $</w:t>
            </w:r>
          </w:p>
        </w:tc>
      </w:tr>
      <w:tr w:rsidR="000B5735" w:rsidRPr="000B5735" w14:paraId="45C02869" w14:textId="77777777">
        <w:trPr>
          <w:trHeight w:val="23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3FB6715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o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 ADULTO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5527C4DD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14:paraId="71B8487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739</w:t>
            </w:r>
          </w:p>
        </w:tc>
      </w:tr>
      <w:tr w:rsidR="000B5735" w:rsidRPr="000B5735" w14:paraId="2E4D84DF" w14:textId="77777777">
        <w:trPr>
          <w:trHeight w:val="233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77DB2CAB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 xml:space="preserve">o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Infantil de 3 meses a 1,99 años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306 $</w:t>
            </w:r>
          </w:p>
        </w:tc>
      </w:tr>
      <w:tr w:rsidR="000B5735" w:rsidRPr="000B5735" w14:paraId="6A08D901" w14:textId="77777777">
        <w:trPr>
          <w:trHeight w:val="233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6EEF3673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 xml:space="preserve">o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Niños de 2 a 11,99 años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392 $</w:t>
            </w:r>
          </w:p>
        </w:tc>
      </w:tr>
      <w:tr w:rsidR="000B5735" w:rsidRPr="000B5735" w14:paraId="0F6D611D" w14:textId="77777777">
        <w:trPr>
          <w:trHeight w:val="233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7079E5AF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Taxas Puerto &amp; Servicios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199 $</w:t>
            </w:r>
          </w:p>
        </w:tc>
      </w:tr>
    </w:tbl>
    <w:p w14:paraId="723356CC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695B1F7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  <w:t xml:space="preserve">TARIFA INCLUIDA:  </w:t>
      </w:r>
    </w:p>
    <w:p w14:paraId="27D93343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 xml:space="preserve">Comidas, bebidas de cortesía en las comidas. </w:t>
      </w:r>
    </w:p>
    <w:p w14:paraId="529065B5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 xml:space="preserve">Cupón de 80 $ para descontar en las excursiones opcionales en tierra, solo utilizable si hay reserva previa. </w:t>
      </w:r>
    </w:p>
    <w:p w14:paraId="089ABED4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Propinas.</w:t>
      </w:r>
    </w:p>
    <w:p w14:paraId="339777F9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</w:p>
    <w:p w14:paraId="54E264B2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  <w:t xml:space="preserve">TARIFA MEJORADA : 230 $ por persona  </w:t>
      </w:r>
    </w:p>
    <w:p w14:paraId="0C3DE752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Comidas, selección de bebidas premium.</w:t>
      </w:r>
    </w:p>
    <w:p w14:paraId="3DDFE26C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 xml:space="preserve">WI-FI gratuito durante 1 hora al dia. </w:t>
      </w:r>
    </w:p>
    <w:p w14:paraId="50FE1476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25% Descuento en restaurantes especiales.</w:t>
      </w:r>
    </w:p>
    <w:p w14:paraId="3E63DACB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 xml:space="preserve">Cupón de 160 $ para descontar en las excursiones opcionales en tierra, solo utilizable si hay reserva previa. </w:t>
      </w:r>
    </w:p>
    <w:p w14:paraId="17CD751E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Propinas.</w:t>
      </w:r>
    </w:p>
    <w:p w14:paraId="4012AB6F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</w:p>
    <w:p w14:paraId="27478942" w14:textId="77777777" w:rsidR="000B5735" w:rsidRPr="000B5735" w:rsidRDefault="000B5735" w:rsidP="000B5735">
      <w:pPr>
        <w:tabs>
          <w:tab w:val="left" w:pos="397"/>
        </w:tabs>
        <w:autoSpaceDE w:val="0"/>
        <w:autoSpaceDN w:val="0"/>
        <w:adjustRightInd w:val="0"/>
        <w:spacing w:line="200" w:lineRule="atLeast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1"/>
          <w:szCs w:val="11"/>
          <w:lang w:val="es-ES_tradnl"/>
        </w:rPr>
      </w:pPr>
      <w:r w:rsidRPr="000B5735">
        <w:rPr>
          <w:rFonts w:ascii="Avenir Next" w:hAnsi="Avenir Next" w:cs="Avenir Next"/>
          <w:color w:val="000000"/>
          <w:spacing w:val="-2"/>
          <w:w w:val="90"/>
          <w:sz w:val="11"/>
          <w:szCs w:val="11"/>
          <w:lang w:val="es-ES_tradnl"/>
        </w:rPr>
        <w:t>(*) Las salidas de Marzo: 13,20, Oct: 30 y Noviembre, tendrán otro itinerario, consultar.</w:t>
      </w:r>
    </w:p>
    <w:p w14:paraId="7E696AD6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2D3486FC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532B331C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B54908A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3639D008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62EE8AD6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74511BF7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66AAC5F8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079A305" w14:textId="77777777" w:rsidR="000B5735" w:rsidRDefault="000B5735" w:rsidP="000B5735">
      <w:pPr>
        <w:pStyle w:val="dasazul"/>
        <w:jc w:val="left"/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</w:pPr>
      <w:r>
        <w:rPr>
          <w:rFonts w:ascii="New Era Casual" w:hAnsi="New Era Casual" w:cs="New Era Casual"/>
          <w:b w:val="0"/>
          <w:bCs w:val="0"/>
          <w:color w:val="B2A300"/>
          <w:sz w:val="28"/>
          <w:szCs w:val="28"/>
        </w:rPr>
        <w:lastRenderedPageBreak/>
        <w:t>Crucero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46"/>
          <w:szCs w:val="46"/>
        </w:rPr>
        <w:t xml:space="preserve">7 </w:t>
      </w:r>
      <w:r>
        <w:rPr>
          <w:rFonts w:ascii="New Era Casual" w:hAnsi="New Era Casual" w:cs="New Era Casual"/>
          <w:b w:val="0"/>
          <w:bCs w:val="0"/>
          <w:color w:val="B2A300"/>
          <w:sz w:val="28"/>
          <w:szCs w:val="28"/>
        </w:rPr>
        <w:t>días</w:t>
      </w:r>
      <w:r>
        <w:rPr>
          <w:rFonts w:ascii="New Era Casual" w:hAnsi="New Era Casual" w:cs="New Era Casual"/>
          <w:b w:val="0"/>
          <w:bCs w:val="0"/>
          <w:color w:val="B2A300"/>
          <w:w w:val="90"/>
          <w:sz w:val="28"/>
          <w:szCs w:val="28"/>
        </w:rPr>
        <w:t xml:space="preserve"> *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16"/>
        <w:gridCol w:w="666"/>
        <w:gridCol w:w="665"/>
      </w:tblGrid>
      <w:tr w:rsidR="000B5735" w:rsidRPr="000B5735" w14:paraId="6BD57CC0" w14:textId="77777777">
        <w:trPr>
          <w:trHeight w:val="60"/>
        </w:trPr>
        <w:tc>
          <w:tcPr>
            <w:tcW w:w="680" w:type="dxa"/>
            <w:tcBorders>
              <w:top w:val="single" w:sz="3" w:space="0" w:color="7F7F00"/>
              <w:left w:val="single" w:sz="3" w:space="0" w:color="7F7F00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156FCE30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DIA</w:t>
            </w:r>
          </w:p>
        </w:tc>
        <w:tc>
          <w:tcPr>
            <w:tcW w:w="1616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7D45B2F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90"/>
                <w:sz w:val="16"/>
                <w:szCs w:val="16"/>
                <w:lang w:val="es-ES_tradnl"/>
              </w:rPr>
              <w:t>PUERTO</w:t>
            </w:r>
          </w:p>
        </w:tc>
        <w:tc>
          <w:tcPr>
            <w:tcW w:w="666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FFFFFF"/>
            </w:tcBorders>
            <w:shd w:val="solid" w:color="7F7F00" w:fill="auto"/>
            <w:tcMar>
              <w:top w:w="29" w:type="dxa"/>
              <w:left w:w="0" w:type="dxa"/>
              <w:bottom w:w="57" w:type="dxa"/>
              <w:right w:w="0" w:type="dxa"/>
            </w:tcMar>
            <w:vAlign w:val="center"/>
          </w:tcPr>
          <w:p w14:paraId="75EFC263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6"/>
                <w:szCs w:val="16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LLEGADA</w:t>
            </w:r>
          </w:p>
        </w:tc>
        <w:tc>
          <w:tcPr>
            <w:tcW w:w="665" w:type="dxa"/>
            <w:tcBorders>
              <w:top w:val="single" w:sz="3" w:space="0" w:color="7F7F00"/>
              <w:left w:val="single" w:sz="3" w:space="0" w:color="FFFFFF"/>
              <w:bottom w:val="single" w:sz="3" w:space="0" w:color="7F7F00"/>
              <w:right w:val="single" w:sz="3" w:space="0" w:color="7F7F00"/>
            </w:tcBorders>
            <w:shd w:val="solid" w:color="7F7F00" w:fill="auto"/>
            <w:tcMar>
              <w:top w:w="29" w:type="dxa"/>
              <w:left w:w="46" w:type="dxa"/>
              <w:bottom w:w="57" w:type="dxa"/>
              <w:right w:w="46" w:type="dxa"/>
            </w:tcMar>
            <w:vAlign w:val="center"/>
          </w:tcPr>
          <w:p w14:paraId="0A01383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b/>
                <w:bCs/>
                <w:caps/>
                <w:color w:val="FFFFFF"/>
                <w:w w:val="80"/>
                <w:sz w:val="16"/>
                <w:szCs w:val="16"/>
                <w:lang w:val="es-ES_tradnl"/>
              </w:rPr>
              <w:t>SALIDA</w:t>
            </w:r>
          </w:p>
        </w:tc>
      </w:tr>
      <w:tr w:rsidR="000B5735" w:rsidRPr="000B5735" w14:paraId="04C5C819" w14:textId="77777777">
        <w:trPr>
          <w:trHeight w:val="60"/>
        </w:trPr>
        <w:tc>
          <w:tcPr>
            <w:tcW w:w="680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781FC07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Sábado</w:t>
            </w:r>
          </w:p>
        </w:tc>
        <w:tc>
          <w:tcPr>
            <w:tcW w:w="1616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75288D9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ATENAS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Pireo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 xml:space="preserve">) 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(Grecia)</w:t>
            </w:r>
          </w:p>
        </w:tc>
        <w:tc>
          <w:tcPr>
            <w:tcW w:w="666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2FCCE8BF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665" w:type="dxa"/>
            <w:tcBorders>
              <w:top w:val="single" w:sz="3" w:space="0" w:color="7F7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309A9D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17:00</w:t>
            </w:r>
          </w:p>
        </w:tc>
      </w:tr>
      <w:tr w:rsidR="000B5735" w:rsidRPr="000B5735" w14:paraId="5E9DD6B8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329A078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Domingo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5A1F927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pacing w:val="-3"/>
                <w:w w:val="90"/>
                <w:sz w:val="14"/>
                <w:szCs w:val="14"/>
                <w:lang w:val="es-ES_tradnl"/>
              </w:rPr>
              <w:t>THESSALONIKI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olor w:val="000000"/>
                <w:spacing w:val="-3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0842E9E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10:00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0A14E4E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19:00</w:t>
            </w:r>
          </w:p>
        </w:tc>
      </w:tr>
      <w:tr w:rsidR="000B5735" w:rsidRPr="000B5735" w14:paraId="3578137D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8432D2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Lunes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742828F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pacing w:val="-3"/>
                <w:w w:val="90"/>
                <w:sz w:val="14"/>
                <w:szCs w:val="14"/>
                <w:lang w:val="es-ES_tradnl"/>
              </w:rPr>
              <w:t>KUSADASI (Efeso) (Turquía)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43B8E9AB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13:00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27E91FD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21:00</w:t>
            </w:r>
          </w:p>
        </w:tc>
      </w:tr>
      <w:tr w:rsidR="000B5735" w:rsidRPr="000B5735" w14:paraId="5D88CFFE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5A9070B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Martes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7240C8D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Rodas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3A65A7F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9:00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8E969B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18:00</w:t>
            </w:r>
          </w:p>
        </w:tc>
      </w:tr>
      <w:tr w:rsidR="000B5735" w:rsidRPr="000B5735" w14:paraId="600F9EBC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4A0268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Miércoles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EF3E2E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Creta (</w:t>
            </w: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Heraklion</w:t>
            </w: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) (</w:t>
            </w:r>
            <w:r w:rsidRPr="000B5735">
              <w:rPr>
                <w:rFonts w:ascii="Avenir Next" w:hAnsi="Avenir Next" w:cs="Avenir Next"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1D54EFD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7:00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5E82EEC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12:00</w:t>
            </w:r>
          </w:p>
        </w:tc>
      </w:tr>
      <w:tr w:rsidR="000B5735" w:rsidRPr="000B5735" w14:paraId="0DD827E5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52498CF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Miércoles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AB153B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Santorini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2FE6777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16:30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3781E91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2:00</w:t>
            </w:r>
          </w:p>
        </w:tc>
      </w:tr>
      <w:tr w:rsidR="000B5735" w:rsidRPr="000B5735" w14:paraId="58FDC1FF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387F3E6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Jueves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048ACB5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MYKONOS 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5BA6B598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8:00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259179E3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  <w:tr w:rsidR="000B5735" w:rsidRPr="000B5735" w14:paraId="40437CD4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1A0826E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Viernes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45C87E5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MYKONOS 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37A4ED49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4D2FDD2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2:00</w:t>
            </w:r>
          </w:p>
        </w:tc>
      </w:tr>
      <w:tr w:rsidR="000B5735" w:rsidRPr="000B5735" w14:paraId="1393194E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7818A72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Viernes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4D28B9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spacing w:val="-1"/>
                <w:w w:val="90"/>
                <w:sz w:val="14"/>
                <w:szCs w:val="14"/>
                <w:lang w:val="es-ES_tradnl"/>
              </w:rPr>
              <w:t xml:space="preserve">Milos 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Grecia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7C411D4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9:00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690C2FC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19:00</w:t>
            </w:r>
          </w:p>
        </w:tc>
      </w:tr>
      <w:tr w:rsidR="000B5735" w:rsidRPr="000B5735" w14:paraId="2442533D" w14:textId="77777777">
        <w:trPr>
          <w:trHeight w:val="60"/>
        </w:trPr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0D3E778B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180" w:lineRule="atLeast"/>
              <w:jc w:val="both"/>
              <w:textAlignment w:val="center"/>
              <w:rPr>
                <w:rFonts w:ascii="Avenir Next" w:hAnsi="Avenir Next"/>
                <w:color w:val="000000"/>
                <w:w w:val="90"/>
                <w:sz w:val="15"/>
                <w:szCs w:val="15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Sábado</w:t>
            </w: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307CB76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>ATENAS (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Pireo</w:t>
            </w:r>
            <w:r w:rsidRPr="000B5735">
              <w:rPr>
                <w:rFonts w:ascii="Avenir Next" w:hAnsi="Avenir Next" w:cs="Avenir Next"/>
                <w:caps/>
                <w:color w:val="000000"/>
                <w:w w:val="90"/>
                <w:sz w:val="14"/>
                <w:szCs w:val="14"/>
                <w:lang w:val="es-ES_tradnl"/>
              </w:rPr>
              <w:t xml:space="preserve">) </w:t>
            </w:r>
            <w:r w:rsidRPr="000B5735">
              <w:rPr>
                <w:rFonts w:ascii="Avenir Next" w:hAnsi="Avenir Next" w:cs="Avenir Next"/>
                <w:color w:val="000000"/>
                <w:w w:val="90"/>
                <w:sz w:val="14"/>
                <w:szCs w:val="14"/>
                <w:lang w:val="es-ES_tradnl"/>
              </w:rPr>
              <w:t>(Grecia)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3B95F00C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" w:hAnsi="Avenir Next"/>
                <w:color w:val="000000"/>
                <w:sz w:val="18"/>
                <w:szCs w:val="18"/>
                <w:lang w:val="es-ES_tradnl"/>
              </w:rPr>
            </w:pPr>
            <w:r w:rsidRPr="000B5735">
              <w:rPr>
                <w:rFonts w:ascii="Avenir Next" w:hAnsi="Avenir Next" w:cs="Avenir Next"/>
                <w:color w:val="000000"/>
                <w:sz w:val="14"/>
                <w:szCs w:val="14"/>
                <w:lang w:val="es-ES_tradnl"/>
              </w:rPr>
              <w:t>7:00</w:t>
            </w:r>
          </w:p>
        </w:tc>
        <w:tc>
          <w:tcPr>
            <w:tcW w:w="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3F3F3F" w:fill="auto"/>
            <w:tcMar>
              <w:top w:w="34" w:type="dxa"/>
              <w:left w:w="46" w:type="dxa"/>
              <w:bottom w:w="34" w:type="dxa"/>
              <w:right w:w="46" w:type="dxa"/>
            </w:tcMar>
            <w:vAlign w:val="center"/>
          </w:tcPr>
          <w:p w14:paraId="0226C438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" w:hAnsi="Avenir Next"/>
                <w:lang w:val="es-ES_tradnl"/>
              </w:rPr>
            </w:pPr>
          </w:p>
        </w:tc>
      </w:tr>
    </w:tbl>
    <w:p w14:paraId="1F801C2A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0C528F0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1"/>
        <w:gridCol w:w="850"/>
        <w:gridCol w:w="851"/>
      </w:tblGrid>
      <w:tr w:rsidR="000B5735" w:rsidRPr="000B5735" w14:paraId="6D366C7A" w14:textId="77777777">
        <w:trPr>
          <w:trHeight w:val="196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D9000D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76C04312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D9000D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48D9F91B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FFFFFF"/>
                <w:w w:val="90"/>
                <w:sz w:val="14"/>
                <w:szCs w:val="14"/>
                <w:lang w:val="es-ES_tradnl"/>
              </w:rPr>
              <w:t xml:space="preserve">4/Marzo – 9/Diciembre </w:t>
            </w:r>
          </w:p>
        </w:tc>
      </w:tr>
      <w:tr w:rsidR="000B5735" w:rsidRPr="000B5735" w14:paraId="0975540C" w14:textId="77777777">
        <w:trPr>
          <w:trHeight w:val="113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5BEC853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CABINA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1BBEB93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SINGLE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28" w:type="dxa"/>
              <w:left w:w="46" w:type="dxa"/>
              <w:bottom w:w="28" w:type="dxa"/>
              <w:right w:w="46" w:type="dxa"/>
            </w:tcMar>
            <w:vAlign w:val="center"/>
          </w:tcPr>
          <w:p w14:paraId="7ED3411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Medium" w:hAnsi="Avenir Next Medium" w:cs="Avenir Next Medium"/>
                <w:color w:val="000000"/>
                <w:w w:val="90"/>
                <w:sz w:val="14"/>
                <w:szCs w:val="14"/>
                <w:lang w:val="es-ES_tradnl"/>
              </w:rPr>
              <w:t>DOBLE</w:t>
            </w:r>
          </w:p>
        </w:tc>
      </w:tr>
      <w:tr w:rsidR="000B5735" w:rsidRPr="000B5735" w14:paraId="4115CAE9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525FC7D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IA [Standard Interior]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4D544716" w14:textId="07DE2679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00 $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3538049D" w14:textId="1F2290F6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39 $</w:t>
            </w:r>
          </w:p>
        </w:tc>
      </w:tr>
      <w:tr w:rsidR="000B5735" w:rsidRPr="000B5735" w14:paraId="263D5593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C16183E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IB [Standard Interior]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6AD0D4A" w14:textId="1196D471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39 $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67E3B901" w14:textId="41FE714A" w:rsidR="000B5735" w:rsidRPr="000B5735" w:rsidRDefault="00466E4A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2.0</w:t>
            </w:r>
            <w:r w:rsidR="000B5735"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</w:tr>
      <w:tr w:rsidR="000B5735" w:rsidRPr="000B5735" w14:paraId="48A0198F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1A08A5B2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IC [Premium Interior]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58C96778" w14:textId="2FEA25D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69 $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41933D36" w14:textId="7A0A6FBD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</w:tr>
      <w:tr w:rsidR="000B5735" w:rsidRPr="000B5735" w14:paraId="0744E2CB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41014DB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XA [Standard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6A0FBD0C" w14:textId="0F88CA09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9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31 $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8D46573" w14:textId="6FEBBEC6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77 $</w:t>
            </w:r>
          </w:p>
        </w:tc>
      </w:tr>
      <w:tr w:rsidR="000B5735" w:rsidRPr="000B5735" w14:paraId="6DB26A60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8BD3C8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XB [Standard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0EC78BB1" w14:textId="6A7D681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46 $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1846C2F8" w14:textId="7BC65C1D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15 $</w:t>
            </w:r>
          </w:p>
        </w:tc>
      </w:tr>
      <w:tr w:rsidR="000B5735" w:rsidRPr="000B5735" w14:paraId="4965FE59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0A7CD3F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XC [Premium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079EB23" w14:textId="2A661BB6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69 $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103E844C" w14:textId="47364395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15 $</w:t>
            </w:r>
          </w:p>
        </w:tc>
      </w:tr>
      <w:tr w:rsidR="000B5735" w:rsidRPr="000B5735" w14:paraId="320A30EE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68DB72A6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XD [Premium Exterior]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45CA2DBC" w14:textId="3AD5A894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31 $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849608E" w14:textId="27A479A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39 $</w:t>
            </w:r>
          </w:p>
        </w:tc>
      </w:tr>
      <w:tr w:rsidR="000B5735" w:rsidRPr="000B5735" w14:paraId="0AD403D6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4C03F25A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SBJ  [Junior Suite]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4E754302" w14:textId="6F7FCCB0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08 $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0398752D" w14:textId="696A271D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</w:tr>
      <w:tr w:rsidR="000B5735" w:rsidRPr="000B5735" w14:paraId="2A8F81BA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02A3DCF9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S [Suite ] 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6360E0B8" w14:textId="23ED6783" w:rsidR="000B5735" w:rsidRPr="000B5735" w:rsidRDefault="00466E4A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6.0</w:t>
            </w:r>
            <w:r w:rsidR="000B5735"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1699EFC1" w14:textId="385159F9" w:rsidR="000B5735" w:rsidRPr="000B5735" w:rsidRDefault="00466E4A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3.0</w:t>
            </w:r>
            <w:r w:rsidR="000B5735"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77 $</w:t>
            </w:r>
          </w:p>
        </w:tc>
      </w:tr>
      <w:tr w:rsidR="000B5735" w:rsidRPr="000B5735" w14:paraId="17D58D84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5E708267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SB Suite Balcony]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1D478E59" w14:textId="1B1E6153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7.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08 $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5D2CB982" w14:textId="19F3B160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6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</w:tr>
      <w:tr w:rsidR="000B5735" w:rsidRPr="000B5735" w14:paraId="13C0706D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6A2B9E5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SG [Grand Suite]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5BC28831" w14:textId="4A0BE2D4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8.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54 $</w:t>
            </w: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50EF9F55" w14:textId="513B50BF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4.</w:t>
            </w:r>
            <w:r w:rsidR="00466E4A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2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31 $</w:t>
            </w:r>
          </w:p>
        </w:tc>
      </w:tr>
      <w:tr w:rsidR="000B5735" w:rsidRPr="000B5735" w14:paraId="4FD57EB9" w14:textId="77777777">
        <w:trPr>
          <w:trHeight w:hRule="exact" w:val="202"/>
        </w:trPr>
        <w:tc>
          <w:tcPr>
            <w:tcW w:w="190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58A5B254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o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 ADULTO</w:t>
            </w:r>
          </w:p>
        </w:tc>
        <w:tc>
          <w:tcPr>
            <w:tcW w:w="850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67B72B36" w14:textId="77777777" w:rsidR="000B5735" w:rsidRPr="000B5735" w:rsidRDefault="000B5735" w:rsidP="000B5735">
            <w:pPr>
              <w:autoSpaceDE w:val="0"/>
              <w:autoSpaceDN w:val="0"/>
              <w:adjustRightInd w:val="0"/>
              <w:rPr>
                <w:rFonts w:ascii="Avenir Next Medium" w:hAnsi="Avenir Next Medium"/>
                <w:lang w:val="es-ES_tradnl"/>
              </w:rPr>
            </w:pPr>
          </w:p>
        </w:tc>
        <w:tc>
          <w:tcPr>
            <w:tcW w:w="851" w:type="dxa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7FFA5" w:fill="auto"/>
            <w:tcMar>
              <w:top w:w="11" w:type="dxa"/>
              <w:left w:w="23" w:type="dxa"/>
              <w:bottom w:w="11" w:type="dxa"/>
              <w:right w:w="23" w:type="dxa"/>
            </w:tcMar>
            <w:vAlign w:val="center"/>
          </w:tcPr>
          <w:p w14:paraId="7901A9A1" w14:textId="77777777" w:rsidR="000B5735" w:rsidRPr="000B5735" w:rsidRDefault="000B5735" w:rsidP="000B5735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1100 $</w:t>
            </w:r>
          </w:p>
        </w:tc>
      </w:tr>
      <w:tr w:rsidR="000B5735" w:rsidRPr="000B5735" w14:paraId="4CAE79C1" w14:textId="77777777">
        <w:trPr>
          <w:trHeight w:hRule="exact" w:val="202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46" w:type="dxa"/>
              <w:bottom w:w="11" w:type="dxa"/>
              <w:right w:w="46" w:type="dxa"/>
            </w:tcMar>
            <w:vAlign w:val="center"/>
          </w:tcPr>
          <w:p w14:paraId="4C6B5526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 xml:space="preserve">o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Infantil de 3 meses a 1,99 años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522 $</w:t>
            </w:r>
          </w:p>
        </w:tc>
      </w:tr>
      <w:tr w:rsidR="000B5735" w:rsidRPr="000B5735" w14:paraId="7B3B0E4A" w14:textId="77777777">
        <w:trPr>
          <w:trHeight w:hRule="exact" w:val="202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46" w:type="dxa"/>
              <w:bottom w:w="11" w:type="dxa"/>
              <w:right w:w="46" w:type="dxa"/>
            </w:tcMar>
            <w:vAlign w:val="center"/>
          </w:tcPr>
          <w:p w14:paraId="5C81D0FB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3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>er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/4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vertAlign w:val="superscript"/>
                <w:lang w:val="es-ES_tradnl"/>
              </w:rPr>
              <w:t xml:space="preserve">o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>Niños de 2 a 11,99 años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554 $</w:t>
            </w:r>
          </w:p>
        </w:tc>
      </w:tr>
      <w:tr w:rsidR="000B5735" w:rsidRPr="000B5735" w14:paraId="4F849E0E" w14:textId="77777777">
        <w:trPr>
          <w:trHeight w:hRule="exact" w:val="202"/>
        </w:trPr>
        <w:tc>
          <w:tcPr>
            <w:tcW w:w="3602" w:type="dxa"/>
            <w:gridSpan w:val="3"/>
            <w:tcBorders>
              <w:top w:val="single" w:sz="3" w:space="0" w:color="3F3F3F"/>
              <w:left w:val="single" w:sz="3" w:space="0" w:color="3F3F3F"/>
              <w:bottom w:val="single" w:sz="3" w:space="0" w:color="3F3F3F"/>
              <w:right w:val="single" w:sz="3" w:space="0" w:color="3F3F3F"/>
            </w:tcBorders>
            <w:shd w:val="solid" w:color="FFFFFF" w:fill="auto"/>
            <w:tcMar>
              <w:top w:w="11" w:type="dxa"/>
              <w:left w:w="46" w:type="dxa"/>
              <w:bottom w:w="11" w:type="dxa"/>
              <w:right w:w="46" w:type="dxa"/>
            </w:tcMar>
            <w:vAlign w:val="center"/>
          </w:tcPr>
          <w:p w14:paraId="23A0164F" w14:textId="77777777" w:rsidR="000B5735" w:rsidRPr="000B5735" w:rsidRDefault="000B5735" w:rsidP="000B5735">
            <w:pPr>
              <w:tabs>
                <w:tab w:val="right" w:leader="dot" w:pos="342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venir Next Medium" w:hAnsi="Avenir Next Medium"/>
                <w:color w:val="000000"/>
                <w:lang w:val="es-ES_tradnl"/>
              </w:rPr>
            </w:pP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 xml:space="preserve">Taxas Puerto &amp; Servicios </w:t>
            </w:r>
            <w:r w:rsidRPr="000B5735">
              <w:rPr>
                <w:rFonts w:ascii="Avenir Next Demi Bold" w:hAnsi="Avenir Next Demi Bold" w:cs="Avenir Next Demi Bold"/>
                <w:b/>
                <w:bCs/>
                <w:color w:val="000000"/>
                <w:w w:val="90"/>
                <w:sz w:val="14"/>
                <w:szCs w:val="14"/>
                <w:lang w:val="es-ES_tradnl"/>
              </w:rPr>
              <w:tab/>
              <w:t>339 $</w:t>
            </w:r>
          </w:p>
        </w:tc>
      </w:tr>
    </w:tbl>
    <w:p w14:paraId="2DB05242" w14:textId="77777777" w:rsidR="005E4045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60507947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  <w:t xml:space="preserve">TARIFA INCLUIDA:  </w:t>
      </w:r>
    </w:p>
    <w:p w14:paraId="0A4987B1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 xml:space="preserve">Comidas, bebidas de cortesía en las comidas. </w:t>
      </w:r>
    </w:p>
    <w:p w14:paraId="41E73E2F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 xml:space="preserve">Cupón de 80 $ para descontar en las excursiones opcionales en tierra, solo utilizable si hay reserva previa. </w:t>
      </w:r>
    </w:p>
    <w:p w14:paraId="5F496358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Propinas.</w:t>
      </w:r>
    </w:p>
    <w:p w14:paraId="1D7511BE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</w:p>
    <w:p w14:paraId="2F3679A5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  <w:t xml:space="preserve">TARIFA MEJORADA : 340 $ por persona  </w:t>
      </w:r>
    </w:p>
    <w:p w14:paraId="57E57DB1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Comidas, selección de bebidas premium.</w:t>
      </w:r>
    </w:p>
    <w:p w14:paraId="1A13C579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 xml:space="preserve">WI-FI gratuito durante 1 hora al dia. </w:t>
      </w:r>
    </w:p>
    <w:p w14:paraId="038B6217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25% Descuento en restaurantes especiales.</w:t>
      </w:r>
    </w:p>
    <w:p w14:paraId="153EC980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Cupón de 160 $ para descontar en las excursiones opcionales en tierra, solo utilizable si hay reserva previa.</w:t>
      </w:r>
    </w:p>
    <w:p w14:paraId="24C4EF5F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>•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ab/>
        <w:t>Propinas.</w:t>
      </w:r>
    </w:p>
    <w:p w14:paraId="321FC802" w14:textId="77777777" w:rsidR="000B5735" w:rsidRPr="000B5735" w:rsidRDefault="000B5735" w:rsidP="000B5735">
      <w:pPr>
        <w:autoSpaceDE w:val="0"/>
        <w:autoSpaceDN w:val="0"/>
        <w:adjustRightInd w:val="0"/>
        <w:spacing w:line="200" w:lineRule="atLeast"/>
        <w:ind w:left="113" w:hanging="113"/>
        <w:jc w:val="both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</w:p>
    <w:p w14:paraId="0848CCEC" w14:textId="77777777" w:rsidR="000B5735" w:rsidRPr="000B5735" w:rsidRDefault="000B5735" w:rsidP="000B5735">
      <w:pPr>
        <w:tabs>
          <w:tab w:val="left" w:pos="397"/>
        </w:tabs>
        <w:autoSpaceDE w:val="0"/>
        <w:autoSpaceDN w:val="0"/>
        <w:adjustRightInd w:val="0"/>
        <w:spacing w:line="200" w:lineRule="atLeast"/>
        <w:jc w:val="both"/>
        <w:textAlignment w:val="center"/>
        <w:rPr>
          <w:rFonts w:ascii="Avenir Next" w:hAnsi="Avenir Next" w:cs="Avenir Next"/>
          <w:color w:val="000000"/>
          <w:spacing w:val="-2"/>
          <w:w w:val="90"/>
          <w:sz w:val="11"/>
          <w:szCs w:val="11"/>
          <w:lang w:val="es-ES_tradnl"/>
        </w:rPr>
      </w:pPr>
      <w:r w:rsidRPr="000B5735">
        <w:rPr>
          <w:rFonts w:ascii="Avenir Next" w:hAnsi="Avenir Next" w:cs="Avenir Next"/>
          <w:color w:val="000000"/>
          <w:spacing w:val="-2"/>
          <w:w w:val="90"/>
          <w:sz w:val="11"/>
          <w:szCs w:val="11"/>
          <w:lang w:val="es-ES_tradnl"/>
        </w:rPr>
        <w:t>(*) Las salidas de Marzo, Abr: 1,8, Oct:28, Nov., Dic., tendrán otro itinerario, consultar.</w:t>
      </w:r>
    </w:p>
    <w:p w14:paraId="6BEA2531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10A1B021" w14:textId="77777777" w:rsidR="000B5735" w:rsidRPr="000B5735" w:rsidRDefault="000B5735" w:rsidP="000B5735">
      <w:pPr>
        <w:tabs>
          <w:tab w:val="left" w:pos="397"/>
        </w:tabs>
        <w:autoSpaceDE w:val="0"/>
        <w:autoSpaceDN w:val="0"/>
        <w:adjustRightInd w:val="0"/>
        <w:spacing w:line="200" w:lineRule="atLeast"/>
        <w:jc w:val="center"/>
        <w:textAlignment w:val="center"/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</w:pPr>
      <w:r w:rsidRPr="000B5735">
        <w:rPr>
          <w:rFonts w:ascii="Avenir Next Demi Bold" w:hAnsi="Avenir Next Demi Bold" w:cs="Avenir Next Demi Bold"/>
          <w:b/>
          <w:bCs/>
          <w:color w:val="000000"/>
          <w:w w:val="90"/>
          <w:sz w:val="12"/>
          <w:szCs w:val="12"/>
          <w:lang w:val="es-ES_tradnl"/>
        </w:rPr>
        <w:t>Notas:</w:t>
      </w:r>
      <w:r w:rsidRPr="000B5735">
        <w:rPr>
          <w:rFonts w:ascii="Avenir Next" w:hAnsi="Avenir Next" w:cs="Avenir Next"/>
          <w:color w:val="000000"/>
          <w:w w:val="90"/>
          <w:sz w:val="12"/>
          <w:szCs w:val="12"/>
          <w:lang w:val="es-ES_tradnl"/>
        </w:rPr>
        <w:t xml:space="preserve"> (*) Los cupones de descuento en las excursiones opcionales, solo utilizables si hay reserva previa de las excursiones. Precios no válidos para nacionalidades Europeas y China.</w:t>
      </w:r>
    </w:p>
    <w:p w14:paraId="25EEA80C" w14:textId="77777777" w:rsidR="000B5735" w:rsidRDefault="000B573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4FB1A7D4" w14:textId="77777777" w:rsidR="005E4045" w:rsidRPr="00E108CA" w:rsidRDefault="005E4045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</w:rPr>
      </w:pPr>
    </w:p>
    <w:p w14:paraId="6D805730" w14:textId="77777777" w:rsidR="00D000AA" w:rsidRPr="005E4045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F20700"/>
          <w:spacing w:val="-6"/>
          <w:position w:val="-2"/>
          <w:lang w:val="es-ES"/>
        </w:rPr>
      </w:pPr>
    </w:p>
    <w:sectPr w:rsidR="00D000AA" w:rsidRPr="005E4045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0284" w14:textId="77777777" w:rsidR="00626BA9" w:rsidRDefault="00626BA9" w:rsidP="00473689">
      <w:r>
        <w:separator/>
      </w:r>
    </w:p>
  </w:endnote>
  <w:endnote w:type="continuationSeparator" w:id="0">
    <w:p w14:paraId="1CAAA5B3" w14:textId="77777777" w:rsidR="00626BA9" w:rsidRDefault="00626BA9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Andy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306B" w14:textId="77777777" w:rsidR="00626BA9" w:rsidRDefault="00626BA9" w:rsidP="00473689">
      <w:r>
        <w:separator/>
      </w:r>
    </w:p>
  </w:footnote>
  <w:footnote w:type="continuationSeparator" w:id="0">
    <w:p w14:paraId="426B37A9" w14:textId="77777777" w:rsidR="00626BA9" w:rsidRDefault="00626BA9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645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00956"/>
    <w:rsid w:val="00086694"/>
    <w:rsid w:val="000B5735"/>
    <w:rsid w:val="000E6F80"/>
    <w:rsid w:val="00187EBC"/>
    <w:rsid w:val="001A41BE"/>
    <w:rsid w:val="001C6E95"/>
    <w:rsid w:val="00204183"/>
    <w:rsid w:val="00225ABD"/>
    <w:rsid w:val="00255D40"/>
    <w:rsid w:val="00270F5B"/>
    <w:rsid w:val="002D7B3C"/>
    <w:rsid w:val="00416575"/>
    <w:rsid w:val="004237F8"/>
    <w:rsid w:val="00465969"/>
    <w:rsid w:val="00466E4A"/>
    <w:rsid w:val="004707D7"/>
    <w:rsid w:val="00473689"/>
    <w:rsid w:val="004B3D14"/>
    <w:rsid w:val="004D0B2F"/>
    <w:rsid w:val="005041B2"/>
    <w:rsid w:val="00524A83"/>
    <w:rsid w:val="0055034F"/>
    <w:rsid w:val="005B20B4"/>
    <w:rsid w:val="005E4045"/>
    <w:rsid w:val="00626BA9"/>
    <w:rsid w:val="006608D5"/>
    <w:rsid w:val="006B663F"/>
    <w:rsid w:val="006F3FCA"/>
    <w:rsid w:val="00721AE9"/>
    <w:rsid w:val="00735A2C"/>
    <w:rsid w:val="0076603C"/>
    <w:rsid w:val="007676EC"/>
    <w:rsid w:val="007A66E5"/>
    <w:rsid w:val="007D6808"/>
    <w:rsid w:val="007F0B7E"/>
    <w:rsid w:val="00813464"/>
    <w:rsid w:val="00853F2C"/>
    <w:rsid w:val="008B307B"/>
    <w:rsid w:val="008C2DC0"/>
    <w:rsid w:val="009266EB"/>
    <w:rsid w:val="00967EB1"/>
    <w:rsid w:val="00A20D63"/>
    <w:rsid w:val="00AA230D"/>
    <w:rsid w:val="00AF48FA"/>
    <w:rsid w:val="00B82689"/>
    <w:rsid w:val="00BB0C6B"/>
    <w:rsid w:val="00BB7B81"/>
    <w:rsid w:val="00C8613F"/>
    <w:rsid w:val="00CB7923"/>
    <w:rsid w:val="00CD5730"/>
    <w:rsid w:val="00CE2C26"/>
    <w:rsid w:val="00D000AA"/>
    <w:rsid w:val="00D61564"/>
    <w:rsid w:val="00DA5750"/>
    <w:rsid w:val="00E108C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B442E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  <w:style w:type="paragraph" w:customStyle="1" w:styleId="subtitulocabecera">
    <w:name w:val="subtitulo (cabecera)"/>
    <w:basedOn w:val="Ningnestilodeprrafo"/>
    <w:uiPriority w:val="99"/>
    <w:rsid w:val="00BB7B81"/>
    <w:pPr>
      <w:spacing w:line="420" w:lineRule="atLeast"/>
    </w:pPr>
    <w:rPr>
      <w:rFonts w:ascii="KG Empire of Dirt" w:hAnsi="KG Empire of Dirt" w:cs="KG Empire of Dirt"/>
      <w:color w:val="FFFFFF"/>
      <w:spacing w:val="3"/>
      <w:position w:val="2"/>
      <w:sz w:val="34"/>
      <w:szCs w:val="34"/>
    </w:rPr>
  </w:style>
  <w:style w:type="paragraph" w:customStyle="1" w:styleId="fechas-negrofechas">
    <w:name w:val="fechas-negro (fechas)"/>
    <w:basedOn w:val="Textoitinerario"/>
    <w:uiPriority w:val="99"/>
    <w:rsid w:val="005E4045"/>
    <w:pPr>
      <w:jc w:val="right"/>
    </w:pPr>
    <w:rPr>
      <w:w w:val="100"/>
    </w:rPr>
  </w:style>
  <w:style w:type="paragraph" w:customStyle="1" w:styleId="fechas-rojofechas">
    <w:name w:val="fechas-rojo (fechas)"/>
    <w:basedOn w:val="Textoitinerario"/>
    <w:uiPriority w:val="99"/>
    <w:rsid w:val="005E4045"/>
    <w:pPr>
      <w:jc w:val="right"/>
    </w:pPr>
    <w:rPr>
      <w:rFonts w:ascii="Avenir Next Demi Bold" w:hAnsi="Avenir Next Demi Bold" w:cs="Avenir Next Demi Bold"/>
      <w:b/>
      <w:bCs/>
      <w:color w:val="E50000"/>
      <w:w w:val="100"/>
    </w:rPr>
  </w:style>
  <w:style w:type="paragraph" w:customStyle="1" w:styleId="fechas-azulfechas">
    <w:name w:val="fechas-azul (fechas)"/>
    <w:basedOn w:val="fechas-rojofechas"/>
    <w:uiPriority w:val="99"/>
    <w:rsid w:val="005E4045"/>
    <w:rPr>
      <w:color w:val="00FFFF"/>
    </w:rPr>
  </w:style>
  <w:style w:type="paragraph" w:customStyle="1" w:styleId="habdoblenegroprecios">
    <w:name w:val="hab doble negro (precios)"/>
    <w:basedOn w:val="Ningnestilodeprrafo"/>
    <w:uiPriority w:val="99"/>
    <w:rsid w:val="005E4045"/>
    <w:pPr>
      <w:spacing w:line="190" w:lineRule="atLeast"/>
    </w:pPr>
    <w:rPr>
      <w:rFonts w:ascii="Avenir Next Demi Bold" w:hAnsi="Avenir Next Demi Bold" w:cs="Avenir Next Demi Bold"/>
      <w:b/>
      <w:bCs/>
      <w:w w:val="90"/>
      <w:sz w:val="17"/>
      <w:szCs w:val="17"/>
    </w:rPr>
  </w:style>
  <w:style w:type="paragraph" w:customStyle="1" w:styleId="habdoblerojoprecios">
    <w:name w:val="hab doble rojo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E50000"/>
      <w:w w:val="90"/>
      <w:sz w:val="17"/>
      <w:szCs w:val="17"/>
    </w:rPr>
  </w:style>
  <w:style w:type="paragraph" w:customStyle="1" w:styleId="preciorojoprecios">
    <w:name w:val="precio rojo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E50000"/>
      <w:w w:val="90"/>
      <w:sz w:val="18"/>
      <w:szCs w:val="18"/>
    </w:rPr>
  </w:style>
  <w:style w:type="paragraph" w:customStyle="1" w:styleId="habdobleazulprecios">
    <w:name w:val="hab doble azul (precios)"/>
    <w:basedOn w:val="Ningnestilodeprrafo"/>
    <w:uiPriority w:val="99"/>
    <w:rsid w:val="005E4045"/>
    <w:pPr>
      <w:tabs>
        <w:tab w:val="right" w:leader="dot" w:pos="2740"/>
      </w:tabs>
      <w:spacing w:line="190" w:lineRule="atLeast"/>
    </w:pPr>
    <w:rPr>
      <w:rFonts w:ascii="Avenir Next Demi Bold" w:hAnsi="Avenir Next Demi Bold" w:cs="Avenir Next Demi Bold"/>
      <w:b/>
      <w:bCs/>
      <w:color w:val="00FFFF"/>
      <w:spacing w:val="-2"/>
      <w:w w:val="90"/>
      <w:sz w:val="17"/>
      <w:szCs w:val="17"/>
    </w:rPr>
  </w:style>
  <w:style w:type="paragraph" w:customStyle="1" w:styleId="precioazulprecios">
    <w:name w:val="precio azul (precios)"/>
    <w:basedOn w:val="Ningnestilodeprrafo"/>
    <w:uiPriority w:val="99"/>
    <w:rsid w:val="005E4045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color w:val="00FFFF"/>
      <w:w w:val="90"/>
      <w:sz w:val="18"/>
      <w:szCs w:val="18"/>
    </w:rPr>
  </w:style>
  <w:style w:type="paragraph" w:customStyle="1" w:styleId="dasazul">
    <w:name w:val="días azul"/>
    <w:basedOn w:val="Normal"/>
    <w:uiPriority w:val="99"/>
    <w:rsid w:val="000B5735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Andy-Bold" w:hAnsi="Andy-Bold" w:cs="Andy-Bold"/>
      <w:b/>
      <w:bCs/>
      <w:color w:val="0019E5"/>
      <w:sz w:val="34"/>
      <w:szCs w:val="34"/>
      <w:lang w:val="es-ES_tradnl"/>
    </w:rPr>
  </w:style>
  <w:style w:type="paragraph" w:customStyle="1" w:styleId="Prrafobsico">
    <w:name w:val="[Párrafo básico]"/>
    <w:basedOn w:val="Ningnestilodeprrafo"/>
    <w:uiPriority w:val="99"/>
    <w:rsid w:val="000B5735"/>
    <w:rPr>
      <w:rFonts w:ascii="Avenir Next" w:hAnsi="Avenir Next" w:cstheme="minorBidi"/>
    </w:rPr>
  </w:style>
  <w:style w:type="paragraph" w:customStyle="1" w:styleId="textostablas">
    <w:name w:val="textostablas"/>
    <w:basedOn w:val="Ningnestilodeprrafo"/>
    <w:uiPriority w:val="99"/>
    <w:rsid w:val="000B5735"/>
    <w:rPr>
      <w:rFonts w:ascii="Avenir Next" w:hAnsi="Avenir Next" w:cstheme="minorBidi"/>
      <w:sz w:val="16"/>
      <w:szCs w:val="16"/>
    </w:rPr>
  </w:style>
  <w:style w:type="paragraph" w:customStyle="1" w:styleId="itinerariocrucero">
    <w:name w:val="itinerario crucero"/>
    <w:basedOn w:val="Ningnestilodeprrafo"/>
    <w:uiPriority w:val="99"/>
    <w:rsid w:val="000B5735"/>
    <w:pPr>
      <w:spacing w:line="180" w:lineRule="atLeast"/>
      <w:jc w:val="both"/>
    </w:pPr>
    <w:rPr>
      <w:rFonts w:ascii="Avenir Next" w:hAnsi="Avenir Next" w:cstheme="minorBidi"/>
      <w:w w:val="90"/>
      <w:sz w:val="15"/>
      <w:szCs w:val="15"/>
    </w:rPr>
  </w:style>
  <w:style w:type="paragraph" w:customStyle="1" w:styleId="texto">
    <w:name w:val="texto"/>
    <w:basedOn w:val="Ningnestilodeprrafo"/>
    <w:uiPriority w:val="99"/>
    <w:rsid w:val="000B5735"/>
    <w:pPr>
      <w:jc w:val="both"/>
    </w:pPr>
    <w:rPr>
      <w:rFonts w:ascii="Avenir Next" w:hAnsi="Avenir Next" w:cstheme="minorBidi"/>
      <w:sz w:val="18"/>
      <w:szCs w:val="18"/>
    </w:rPr>
  </w:style>
  <w:style w:type="character" w:customStyle="1" w:styleId="negrita0">
    <w:name w:val="negrita"/>
    <w:uiPriority w:val="99"/>
    <w:rsid w:val="000B5735"/>
    <w:rPr>
      <w:b/>
      <w:bCs/>
      <w:sz w:val="18"/>
      <w:szCs w:val="18"/>
    </w:rPr>
  </w:style>
  <w:style w:type="paragraph" w:customStyle="1" w:styleId="notaitinerarioguionitinerario">
    <w:name w:val="nota itinerario guion (itinerario)"/>
    <w:basedOn w:val="Textoitinerario"/>
    <w:uiPriority w:val="99"/>
    <w:rsid w:val="000B5735"/>
    <w:pPr>
      <w:spacing w:line="200" w:lineRule="atLeast"/>
      <w:ind w:left="113" w:hanging="113"/>
    </w:pPr>
    <w:rPr>
      <w:sz w:val="15"/>
      <w:szCs w:val="15"/>
    </w:rPr>
  </w:style>
  <w:style w:type="paragraph" w:customStyle="1" w:styleId="notaitinerarioitinerario">
    <w:name w:val="nota itinerario (itinerario)"/>
    <w:basedOn w:val="notaitinerarioguionitinerario"/>
    <w:uiPriority w:val="99"/>
    <w:rsid w:val="000B5735"/>
    <w:pPr>
      <w:ind w:left="0" w:firstLine="0"/>
    </w:pPr>
  </w:style>
  <w:style w:type="character" w:customStyle="1" w:styleId="negritanotaitinerario">
    <w:name w:val="negrita nota itinerario"/>
    <w:basedOn w:val="Negrita"/>
    <w:uiPriority w:val="99"/>
    <w:rsid w:val="000B5735"/>
    <w:rPr>
      <w:rFonts w:ascii="Avenir Next Demi Bold" w:hAnsi="Avenir Next Demi Bold" w:cs="Avenir Next Demi Bold"/>
      <w:b/>
      <w:bCs/>
      <w:color w:val="000000"/>
      <w:spacing w:val="0"/>
      <w:w w:val="9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719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32</cp:revision>
  <dcterms:created xsi:type="dcterms:W3CDTF">2021-11-22T11:41:00Z</dcterms:created>
  <dcterms:modified xsi:type="dcterms:W3CDTF">2023-02-04T21:54:00Z</dcterms:modified>
</cp:coreProperties>
</file>